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53B" w:rsidRPr="00490ACA" w:rsidRDefault="00490ACA" w:rsidP="001A51AC">
      <w:pPr>
        <w:ind w:left="651" w:hanging="651"/>
        <w:rPr>
          <w:rFonts w:cs="Arial"/>
          <w:b/>
          <w:bCs/>
          <w:u w:val="single"/>
          <w:rtl/>
          <w:lang w:bidi="ar-SA"/>
        </w:rPr>
      </w:pPr>
      <w:bookmarkStart w:id="0" w:name="_GoBack"/>
      <w:r w:rsidRPr="0029190C">
        <w:rPr>
          <w:rFonts w:cs="David"/>
          <w:rtl/>
        </w:rPr>
        <w:tab/>
      </w:r>
      <w:bookmarkStart w:id="1" w:name="About"/>
      <w:bookmarkEnd w:id="1"/>
      <w:r>
        <w:rPr>
          <w:rFonts w:cstheme="minorBidi" w:hint="cs"/>
          <w:b/>
          <w:bCs/>
          <w:u w:val="single"/>
          <w:rtl/>
          <w:lang w:bidi="ar-SA"/>
        </w:rPr>
        <w:t>مناقصة</w:t>
      </w:r>
      <w:r>
        <w:rPr>
          <w:rFonts w:cs="David"/>
          <w:b/>
          <w:bCs/>
          <w:u w:val="single"/>
          <w:rtl/>
        </w:rPr>
        <w:t xml:space="preserve"> </w:t>
      </w:r>
      <w:r w:rsidR="007A753B">
        <w:rPr>
          <w:rFonts w:cs="David" w:hint="cs"/>
          <w:b/>
          <w:bCs/>
          <w:u w:val="single"/>
          <w:rtl/>
        </w:rPr>
        <w:t>7</w:t>
      </w:r>
      <w:r w:rsidR="007A753B">
        <w:rPr>
          <w:rFonts w:cs="David"/>
          <w:b/>
          <w:bCs/>
          <w:u w:val="single"/>
          <w:rtl/>
        </w:rPr>
        <w:t xml:space="preserve">-2015 </w:t>
      </w:r>
      <w:r>
        <w:rPr>
          <w:rFonts w:cs="Arial" w:hint="cs"/>
          <w:b/>
          <w:bCs/>
          <w:u w:val="single"/>
          <w:rtl/>
          <w:lang w:bidi="ar-SA"/>
        </w:rPr>
        <w:t xml:space="preserve">اقتناء وتركيب زجاج ضد </w:t>
      </w:r>
      <w:proofErr w:type="gramStart"/>
      <w:r>
        <w:rPr>
          <w:rFonts w:cs="Arial" w:hint="cs"/>
          <w:b/>
          <w:bCs/>
          <w:u w:val="single"/>
          <w:rtl/>
          <w:lang w:bidi="ar-SA"/>
        </w:rPr>
        <w:t>الحجارة</w:t>
      </w:r>
      <w:r w:rsidR="007A753B">
        <w:rPr>
          <w:rFonts w:cs="David" w:hint="cs"/>
          <w:b/>
          <w:bCs/>
          <w:u w:val="single"/>
          <w:rtl/>
        </w:rPr>
        <w:t>,</w:t>
      </w:r>
      <w:proofErr w:type="gramEnd"/>
      <w:r w:rsidR="007A753B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زجاج ضد الرصاص</w:t>
      </w:r>
      <w:r w:rsidR="007A753B">
        <w:rPr>
          <w:rFonts w:cs="David" w:hint="cs"/>
          <w:b/>
          <w:bCs/>
          <w:u w:val="single"/>
          <w:rtl/>
        </w:rPr>
        <w:t xml:space="preserve">, </w:t>
      </w:r>
      <w:r>
        <w:rPr>
          <w:rFonts w:cs="Arial" w:hint="cs"/>
          <w:b/>
          <w:bCs/>
          <w:u w:val="single"/>
          <w:rtl/>
          <w:lang w:bidi="ar-SA"/>
        </w:rPr>
        <w:t>وتعتيم زجاج</w:t>
      </w:r>
    </w:p>
    <w:p w:rsidR="007A753B" w:rsidRPr="0029190C" w:rsidRDefault="007A753B" w:rsidP="007A753B">
      <w:pPr>
        <w:ind w:left="651"/>
        <w:rPr>
          <w:rFonts w:cs="David"/>
          <w:rtl/>
        </w:rPr>
      </w:pPr>
      <w:r>
        <w:rPr>
          <w:rFonts w:cs="David"/>
          <w:rtl/>
        </w:rPr>
        <w:t xml:space="preserve"> </w:t>
      </w:r>
    </w:p>
    <w:p w:rsidR="007A753B" w:rsidRPr="0029190C" w:rsidRDefault="007A753B" w:rsidP="007A753B">
      <w:pPr>
        <w:ind w:left="651"/>
        <w:rPr>
          <w:rFonts w:cs="David"/>
          <w:rtl/>
        </w:rPr>
      </w:pPr>
    </w:p>
    <w:p w:rsidR="007A753B" w:rsidRPr="00DF745B" w:rsidRDefault="00490ACA" w:rsidP="00490ACA">
      <w:pPr>
        <w:pStyle w:val="11"/>
        <w:numPr>
          <w:ilvl w:val="0"/>
          <w:numId w:val="9"/>
        </w:numPr>
        <w:tabs>
          <w:tab w:val="left" w:pos="720"/>
        </w:tabs>
        <w:ind w:left="509" w:hanging="425"/>
        <w:rPr>
          <w:rFonts w:cs="David"/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تنشر بهذا المناقصة رقم </w:t>
      </w:r>
      <w:r w:rsidR="007A753B" w:rsidRPr="00DF745B">
        <w:rPr>
          <w:rFonts w:cs="David" w:hint="cs"/>
          <w:szCs w:val="24"/>
          <w:rtl/>
        </w:rPr>
        <w:t xml:space="preserve">7-2015 </w:t>
      </w:r>
      <w:r w:rsidRPr="00490ACA">
        <w:rPr>
          <w:rFonts w:cs="Arial" w:hint="cs"/>
          <w:szCs w:val="24"/>
          <w:rtl/>
          <w:lang w:bidi="ar-SA"/>
        </w:rPr>
        <w:t>اقتناء وتركيب زجاج ضد الحجارة</w:t>
      </w:r>
      <w:r w:rsidRPr="00490ACA">
        <w:rPr>
          <w:rFonts w:cs="David" w:hint="cs"/>
          <w:szCs w:val="24"/>
          <w:rtl/>
        </w:rPr>
        <w:t xml:space="preserve">, </w:t>
      </w:r>
      <w:r w:rsidRPr="00490ACA">
        <w:rPr>
          <w:rFonts w:cs="Arial" w:hint="cs"/>
          <w:szCs w:val="24"/>
          <w:rtl/>
          <w:lang w:bidi="ar-SA"/>
        </w:rPr>
        <w:t>زجاج ضد الرصاص</w:t>
      </w:r>
      <w:r w:rsidRPr="00490ACA">
        <w:rPr>
          <w:rFonts w:cs="David" w:hint="cs"/>
          <w:szCs w:val="24"/>
          <w:rtl/>
        </w:rPr>
        <w:t xml:space="preserve">, </w:t>
      </w:r>
      <w:r w:rsidRPr="00490ACA">
        <w:rPr>
          <w:rFonts w:cs="Arial" w:hint="cs"/>
          <w:szCs w:val="24"/>
          <w:rtl/>
          <w:lang w:bidi="ar-SA"/>
        </w:rPr>
        <w:t>وتعتيم زجاج</w:t>
      </w:r>
    </w:p>
    <w:p w:rsidR="007A753B" w:rsidRPr="00DF745B" w:rsidRDefault="007A753B" w:rsidP="00490ACA">
      <w:pPr>
        <w:ind w:left="651"/>
        <w:rPr>
          <w:rFonts w:cs="David"/>
          <w:szCs w:val="24"/>
        </w:rPr>
      </w:pPr>
      <w:r>
        <w:rPr>
          <w:rFonts w:cs="David"/>
          <w:rtl/>
        </w:rPr>
        <w:t xml:space="preserve"> </w:t>
      </w:r>
      <w:r w:rsidR="00490ACA">
        <w:rPr>
          <w:rFonts w:cs="Arial" w:hint="cs"/>
          <w:szCs w:val="24"/>
          <w:rtl/>
          <w:lang w:bidi="ar-SA"/>
        </w:rPr>
        <w:t>التقدير المالي لاقتناء المنتجات للسنوات</w:t>
      </w:r>
      <w:r w:rsidR="00490ACA">
        <w:rPr>
          <w:rFonts w:cs="David" w:hint="cs"/>
          <w:szCs w:val="24"/>
          <w:rtl/>
        </w:rPr>
        <w:t xml:space="preserve">   2015-2017 </w:t>
      </w:r>
      <w:r w:rsidR="00490ACA">
        <w:rPr>
          <w:rFonts w:cs="Arial" w:hint="cs"/>
          <w:szCs w:val="24"/>
          <w:rtl/>
          <w:lang w:bidi="ar-SA"/>
        </w:rPr>
        <w:t>هو كما يلي</w:t>
      </w:r>
      <w:r w:rsidRPr="00DF745B">
        <w:rPr>
          <w:rFonts w:cs="David" w:hint="cs"/>
          <w:szCs w:val="24"/>
          <w:rtl/>
        </w:rPr>
        <w:t>:</w:t>
      </w:r>
    </w:p>
    <w:p w:rsidR="007A753B" w:rsidRPr="00FD270F" w:rsidRDefault="00490ACA" w:rsidP="00490ACA">
      <w:pPr>
        <w:pStyle w:val="a7"/>
        <w:numPr>
          <w:ilvl w:val="1"/>
          <w:numId w:val="9"/>
        </w:numPr>
        <w:spacing w:line="240" w:lineRule="auto"/>
        <w:rPr>
          <w:bCs/>
          <w:color w:val="000000"/>
          <w:rtl/>
        </w:rPr>
      </w:pPr>
      <w:r>
        <w:rPr>
          <w:rFonts w:cs="Arial" w:hint="cs"/>
          <w:color w:val="000000"/>
          <w:rtl/>
          <w:lang w:bidi="ar-SA"/>
        </w:rPr>
        <w:t>التقدير المتوقع للمركبات</w:t>
      </w:r>
      <w:r w:rsidR="007A753B"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من النماذج المختلفة</w:t>
      </w:r>
      <w:r w:rsidR="007A753B"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التي يتطلب فيها تركيب الزجاج المضاد للحجارة</w:t>
      </w:r>
      <w:r w:rsidR="007A753B" w:rsidRPr="00FD270F">
        <w:rPr>
          <w:color w:val="000000"/>
          <w:rtl/>
        </w:rPr>
        <w:t xml:space="preserve"> (</w:t>
      </w:r>
      <w:proofErr w:type="spellStart"/>
      <w:r>
        <w:rPr>
          <w:rFonts w:cs="Arial" w:hint="cs"/>
          <w:color w:val="000000"/>
          <w:rtl/>
          <w:lang w:bidi="ar-SA"/>
        </w:rPr>
        <w:t>بوليكربونات</w:t>
      </w:r>
      <w:proofErr w:type="spellEnd"/>
      <w:r w:rsidR="007A753B" w:rsidRPr="00FD270F">
        <w:rPr>
          <w:color w:val="000000"/>
          <w:rtl/>
        </w:rPr>
        <w:t xml:space="preserve">), </w:t>
      </w:r>
      <w:r>
        <w:rPr>
          <w:rFonts w:cs="Arial" w:hint="cs"/>
          <w:color w:val="000000"/>
          <w:rtl/>
          <w:lang w:bidi="ar-SA"/>
        </w:rPr>
        <w:t>في خلال السنوات</w:t>
      </w:r>
      <w:r w:rsidR="007A753B" w:rsidRPr="00FD270F">
        <w:rPr>
          <w:color w:val="000000"/>
          <w:rtl/>
        </w:rPr>
        <w:t xml:space="preserve"> 2015-2016 </w:t>
      </w:r>
      <w:r>
        <w:rPr>
          <w:rFonts w:cs="Arial" w:hint="cs"/>
          <w:color w:val="000000"/>
          <w:rtl/>
          <w:lang w:bidi="ar-SA"/>
        </w:rPr>
        <w:t xml:space="preserve">هو حوالي </w:t>
      </w:r>
      <w:r w:rsidR="007A753B" w:rsidRPr="00FD270F">
        <w:rPr>
          <w:color w:val="000000"/>
          <w:rtl/>
        </w:rPr>
        <w:t xml:space="preserve">- 200. </w:t>
      </w:r>
    </w:p>
    <w:p w:rsidR="007A753B" w:rsidRPr="00FD270F" w:rsidRDefault="00490ACA" w:rsidP="00490ACA">
      <w:pPr>
        <w:pStyle w:val="a7"/>
        <w:numPr>
          <w:ilvl w:val="1"/>
          <w:numId w:val="9"/>
        </w:numPr>
        <w:spacing w:line="240" w:lineRule="auto"/>
        <w:rPr>
          <w:bCs/>
          <w:color w:val="000000"/>
          <w:rtl/>
        </w:rPr>
      </w:pPr>
      <w:r>
        <w:rPr>
          <w:rFonts w:cs="Arial" w:hint="cs"/>
          <w:color w:val="000000"/>
          <w:rtl/>
          <w:lang w:bidi="ar-SA"/>
        </w:rPr>
        <w:t>التقدير المتوقع للمركبات</w:t>
      </w:r>
      <w:r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من النماذج المختلفة</w:t>
      </w:r>
      <w:r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التي يتطلب فيها تركيب الزجاج المضاد للرصاص</w:t>
      </w:r>
      <w:r w:rsidRPr="00FD270F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  <w:lang w:bidi="ar-SA"/>
        </w:rPr>
        <w:t>في خلال السنوات</w:t>
      </w:r>
      <w:r w:rsidRPr="00FD270F">
        <w:rPr>
          <w:color w:val="000000"/>
          <w:rtl/>
        </w:rPr>
        <w:t xml:space="preserve"> 2015-2016 </w:t>
      </w:r>
      <w:r>
        <w:rPr>
          <w:rFonts w:cs="Arial" w:hint="cs"/>
          <w:color w:val="000000"/>
          <w:rtl/>
          <w:lang w:bidi="ar-SA"/>
        </w:rPr>
        <w:t xml:space="preserve">هو حوالي </w:t>
      </w:r>
      <w:r w:rsidR="007A753B">
        <w:rPr>
          <w:rFonts w:hint="cs"/>
          <w:color w:val="000000"/>
          <w:rtl/>
        </w:rPr>
        <w:t>-150.</w:t>
      </w:r>
    </w:p>
    <w:p w:rsidR="007A753B" w:rsidRPr="00FD270F" w:rsidRDefault="00490ACA" w:rsidP="00490ACA">
      <w:pPr>
        <w:pStyle w:val="a7"/>
        <w:numPr>
          <w:ilvl w:val="1"/>
          <w:numId w:val="9"/>
        </w:numPr>
        <w:spacing w:line="240" w:lineRule="auto"/>
        <w:rPr>
          <w:bCs/>
          <w:color w:val="000000"/>
          <w:rtl/>
        </w:rPr>
      </w:pPr>
      <w:r>
        <w:rPr>
          <w:rFonts w:cs="Arial" w:hint="cs"/>
          <w:color w:val="000000"/>
          <w:rtl/>
          <w:lang w:bidi="ar-SA"/>
        </w:rPr>
        <w:t xml:space="preserve">التقدير المتوقع </w:t>
      </w:r>
      <w:proofErr w:type="gramStart"/>
      <w:r>
        <w:rPr>
          <w:rFonts w:cs="Arial" w:hint="cs"/>
          <w:color w:val="000000"/>
          <w:rtl/>
          <w:lang w:bidi="ar-SA"/>
        </w:rPr>
        <w:t>للمركبات</w:t>
      </w:r>
      <w:r w:rsidRPr="00FD270F">
        <w:rPr>
          <w:color w:val="000000"/>
          <w:rtl/>
        </w:rPr>
        <w:t>,</w:t>
      </w:r>
      <w:proofErr w:type="gramEnd"/>
      <w:r w:rsidRPr="00FD270F">
        <w:rPr>
          <w:color w:val="000000"/>
          <w:rtl/>
        </w:rPr>
        <w:t xml:space="preserve"> </w:t>
      </w:r>
      <w:r>
        <w:rPr>
          <w:rFonts w:cs="Arial" w:hint="cs"/>
          <w:color w:val="000000"/>
          <w:rtl/>
          <w:lang w:bidi="ar-SA"/>
        </w:rPr>
        <w:t>من النماذج المختلفة</w:t>
      </w:r>
      <w:r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التي يتطلب فيها تعتيم الزجاج</w:t>
      </w:r>
      <w:r w:rsidRPr="00FD270F">
        <w:rPr>
          <w:color w:val="000000"/>
          <w:rtl/>
        </w:rPr>
        <w:t xml:space="preserve">, </w:t>
      </w:r>
      <w:r>
        <w:rPr>
          <w:rFonts w:cs="Arial" w:hint="cs"/>
          <w:color w:val="000000"/>
          <w:rtl/>
          <w:lang w:bidi="ar-SA"/>
        </w:rPr>
        <w:t>في خلال السنوات</w:t>
      </w:r>
      <w:r w:rsidRPr="00FD270F">
        <w:rPr>
          <w:color w:val="000000"/>
          <w:rtl/>
        </w:rPr>
        <w:t xml:space="preserve"> 2015-2016 </w:t>
      </w:r>
      <w:r>
        <w:rPr>
          <w:rFonts w:cs="Arial" w:hint="cs"/>
          <w:color w:val="000000"/>
          <w:rtl/>
          <w:lang w:bidi="ar-SA"/>
        </w:rPr>
        <w:t xml:space="preserve">هو حوالي </w:t>
      </w:r>
      <w:r w:rsidR="007A753B" w:rsidRPr="00FD270F">
        <w:rPr>
          <w:color w:val="000000"/>
          <w:rtl/>
        </w:rPr>
        <w:t>-50.</w:t>
      </w:r>
    </w:p>
    <w:p w:rsidR="007A753B" w:rsidRDefault="00490ACA" w:rsidP="007A753B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 xml:space="preserve">تكون فترة التعاقد لاقتناء البطاريات لـ </w:t>
      </w:r>
      <w:r>
        <w:rPr>
          <w:rFonts w:cs="David" w:hint="cs"/>
          <w:szCs w:val="24"/>
          <w:rtl/>
        </w:rPr>
        <w:t xml:space="preserve">-24 </w:t>
      </w:r>
      <w:r>
        <w:rPr>
          <w:rFonts w:cs="Arial" w:hint="cs"/>
          <w:szCs w:val="24"/>
          <w:rtl/>
          <w:lang w:bidi="ar-SA"/>
        </w:rPr>
        <w:t>شهرا</w:t>
      </w:r>
      <w:r>
        <w:rPr>
          <w:rFonts w:cs="David"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سنتين</w:t>
      </w:r>
      <w:r>
        <w:rPr>
          <w:rFonts w:cs="David" w:hint="cs"/>
          <w:szCs w:val="24"/>
          <w:rtl/>
        </w:rPr>
        <w:t xml:space="preserve">). </w:t>
      </w:r>
      <w:r>
        <w:rPr>
          <w:rFonts w:cs="Arial" w:hint="cs"/>
          <w:szCs w:val="24"/>
          <w:rtl/>
          <w:lang w:bidi="ar-SA"/>
        </w:rPr>
        <w:t>يحفظ للداعي إمكانية تمديد فترة العاتقد لسنتين إضافيتين</w:t>
      </w:r>
      <w:r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بشروط مماثلة لشروط التعاقد الأصلي عموما</w:t>
      </w:r>
      <w:r>
        <w:rPr>
          <w:rFonts w:cs="David"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وبشأن التسعيرة على وجه الخصوص</w:t>
      </w:r>
      <w:r w:rsidR="007A753B">
        <w:rPr>
          <w:rFonts w:cs="David" w:hint="cs"/>
          <w:szCs w:val="24"/>
          <w:rtl/>
        </w:rPr>
        <w:t>.</w:t>
      </w:r>
    </w:p>
    <w:p w:rsidR="007A753B" w:rsidRDefault="00490ACA" w:rsidP="007A753B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الداعي لا يتعهد بقبول العرض الأدنى أو أي عرض كان ويكون جائزا له إلغاء المناقصة لأسباب تتعلق بالميزانية أو لغيرها</w:t>
      </w:r>
      <w:r>
        <w:rPr>
          <w:rFonts w:cs="David" w:hint="cs"/>
          <w:szCs w:val="24"/>
          <w:rtl/>
        </w:rPr>
        <w:t xml:space="preserve">. </w:t>
      </w:r>
      <w:r>
        <w:rPr>
          <w:rFonts w:cs="Arial" w:hint="cs"/>
          <w:szCs w:val="24"/>
          <w:rtl/>
          <w:lang w:bidi="ar-SA"/>
        </w:rPr>
        <w:t>يحتفظ الداعي لنفسه بالحق في توزيع تنفيذ العمل موضوع المناقصة بين عدة متقدمين</w:t>
      </w:r>
      <w:r w:rsidR="007A753B">
        <w:rPr>
          <w:rFonts w:cs="David" w:hint="cs"/>
          <w:szCs w:val="24"/>
          <w:rtl/>
        </w:rPr>
        <w:t>.</w:t>
      </w:r>
    </w:p>
    <w:p w:rsidR="007A753B" w:rsidRDefault="00490ACA" w:rsidP="007A753B">
      <w:pPr>
        <w:pStyle w:val="11"/>
        <w:numPr>
          <w:ilvl w:val="0"/>
          <w:numId w:val="9"/>
        </w:numPr>
        <w:tabs>
          <w:tab w:val="clear" w:pos="720"/>
          <w:tab w:val="num" w:pos="509"/>
        </w:tabs>
        <w:spacing w:line="276" w:lineRule="auto"/>
        <w:ind w:left="509" w:hanging="425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شروط مسبقة للمشاركة في المناقصة</w:t>
      </w:r>
      <w:r w:rsidR="007A753B">
        <w:rPr>
          <w:rFonts w:cs="David" w:hint="cs"/>
          <w:szCs w:val="24"/>
          <w:rtl/>
        </w:rPr>
        <w:t>:</w:t>
      </w:r>
    </w:p>
    <w:p w:rsidR="007A753B" w:rsidRDefault="00490ACA" w:rsidP="007A753B">
      <w:pPr>
        <w:pStyle w:val="Heading41"/>
        <w:numPr>
          <w:ilvl w:val="1"/>
          <w:numId w:val="9"/>
        </w:numPr>
        <w:rPr>
          <w:rFonts w:cs="David"/>
          <w:sz w:val="24"/>
          <w:szCs w:val="24"/>
          <w:u w:val="single"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هي فقط لمن لديه مصادقة سارية المفعول في يوم تقديم العرض ليكون مستورد</w:t>
      </w:r>
      <w:r>
        <w:rPr>
          <w:rFonts w:cs="David" w:hint="cs"/>
          <w:sz w:val="24"/>
          <w:szCs w:val="24"/>
          <w:rtl/>
        </w:rPr>
        <w:t xml:space="preserve"> /</w:t>
      </w:r>
      <w:r>
        <w:rPr>
          <w:rFonts w:cstheme="minorBidi" w:hint="cs"/>
          <w:sz w:val="24"/>
          <w:szCs w:val="24"/>
          <w:rtl/>
          <w:lang w:bidi="ar-SA"/>
        </w:rPr>
        <w:t xml:space="preserve"> منتج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بطاريات مرخص من قبل وزارة المواصلات</w:t>
      </w:r>
      <w:r w:rsidR="007A753B">
        <w:rPr>
          <w:rFonts w:cs="David" w:hint="cs"/>
          <w:sz w:val="24"/>
          <w:szCs w:val="24"/>
          <w:rtl/>
        </w:rPr>
        <w:t>.</w:t>
      </w:r>
    </w:p>
    <w:p w:rsidR="007A753B" w:rsidRDefault="00490ACA" w:rsidP="007A753B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مشروطة بإيجاد كافة التصديقات المطلوبة بحسب قانون صفقات الهيئات العامة</w:t>
      </w:r>
      <w:r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أجر الحد الأدنى وتشغيل عاملين أجانب بحسب القوانين</w:t>
      </w:r>
      <w:r>
        <w:rPr>
          <w:rFonts w:cs="David"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7A753B">
        <w:rPr>
          <w:rFonts w:cs="David" w:hint="cs"/>
          <w:sz w:val="24"/>
          <w:szCs w:val="24"/>
          <w:rtl/>
        </w:rPr>
        <w:t xml:space="preserve">– 1977. </w:t>
      </w:r>
    </w:p>
    <w:p w:rsidR="007A753B" w:rsidRDefault="007A753B" w:rsidP="00490ACA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490ACA">
        <w:rPr>
          <w:rFonts w:cs="Arial" w:hint="cs"/>
          <w:sz w:val="24"/>
          <w:szCs w:val="24"/>
          <w:rtl/>
          <w:lang w:bidi="ar-SA"/>
        </w:rPr>
        <w:t>المشاركة في المناقصة مشروطة بإيداع</w:t>
      </w:r>
      <w:r w:rsidR="00490ACA">
        <w:rPr>
          <w:rFonts w:cs="David" w:hint="cs"/>
          <w:sz w:val="24"/>
          <w:szCs w:val="24"/>
          <w:rtl/>
        </w:rPr>
        <w:t xml:space="preserve">, </w:t>
      </w:r>
      <w:r w:rsidR="00490ACA">
        <w:rPr>
          <w:rFonts w:cs="Arial" w:hint="cs"/>
          <w:sz w:val="24"/>
          <w:szCs w:val="24"/>
          <w:rtl/>
          <w:lang w:bidi="ar-SA"/>
        </w:rPr>
        <w:t>سوية مع العرض</w:t>
      </w:r>
      <w:r w:rsidR="00490ACA">
        <w:rPr>
          <w:rFonts w:cs="David" w:hint="cs"/>
          <w:sz w:val="24"/>
          <w:szCs w:val="24"/>
          <w:rtl/>
        </w:rPr>
        <w:t xml:space="preserve">, </w:t>
      </w:r>
      <w:r w:rsidR="00490ACA">
        <w:rPr>
          <w:rFonts w:cs="Arial" w:hint="cs"/>
          <w:sz w:val="24"/>
          <w:szCs w:val="24"/>
          <w:rtl/>
          <w:lang w:bidi="ar-SA"/>
        </w:rPr>
        <w:t>كفالة بنكية</w:t>
      </w:r>
      <w:r w:rsidR="00490ACA">
        <w:rPr>
          <w:rFonts w:cs="David" w:hint="cs"/>
          <w:sz w:val="24"/>
          <w:szCs w:val="24"/>
          <w:rtl/>
        </w:rPr>
        <w:t xml:space="preserve"> (</w:t>
      </w:r>
      <w:r w:rsidR="00490ACA">
        <w:rPr>
          <w:rFonts w:cs="Arial" w:hint="cs"/>
          <w:sz w:val="24"/>
          <w:szCs w:val="24"/>
          <w:rtl/>
          <w:lang w:bidi="ar-SA"/>
        </w:rPr>
        <w:t>أو كفالة مؤمّن كدلالته في قانون الرقابة على أعمال التأمين</w:t>
      </w:r>
      <w:r w:rsidR="00490ACA">
        <w:rPr>
          <w:rFonts w:cs="David" w:hint="cs"/>
          <w:sz w:val="24"/>
          <w:szCs w:val="24"/>
          <w:rtl/>
        </w:rPr>
        <w:t xml:space="preserve"> -</w:t>
      </w:r>
      <w:r w:rsidR="00490ACA">
        <w:rPr>
          <w:rFonts w:cstheme="minorBidi" w:hint="cs"/>
          <w:sz w:val="24"/>
          <w:szCs w:val="24"/>
          <w:rtl/>
          <w:lang w:bidi="ar-SA"/>
        </w:rPr>
        <w:t xml:space="preserve"> </w:t>
      </w:r>
      <w:r w:rsidR="00490ACA">
        <w:rPr>
          <w:rFonts w:cs="David" w:hint="cs"/>
          <w:sz w:val="24"/>
          <w:szCs w:val="24"/>
          <w:rtl/>
        </w:rPr>
        <w:t xml:space="preserve">1981) </w:t>
      </w:r>
      <w:r w:rsidR="00490ACA">
        <w:rPr>
          <w:rFonts w:cs="Arial" w:hint="cs"/>
          <w:sz w:val="24"/>
          <w:szCs w:val="24"/>
          <w:rtl/>
          <w:lang w:bidi="ar-SA"/>
        </w:rPr>
        <w:t>ذاتية وغير محدودة بشروط كما يلي</w:t>
      </w:r>
      <w:r>
        <w:rPr>
          <w:rFonts w:cs="David" w:hint="cs"/>
          <w:sz w:val="24"/>
          <w:szCs w:val="24"/>
          <w:rtl/>
        </w:rPr>
        <w:t>:</w:t>
      </w:r>
    </w:p>
    <w:p w:rsidR="007A753B" w:rsidRPr="009D6515" w:rsidRDefault="00490ACA" w:rsidP="00490ACA">
      <w:pPr>
        <w:numPr>
          <w:ilvl w:val="2"/>
          <w:numId w:val="9"/>
        </w:numPr>
        <w:tabs>
          <w:tab w:val="clear" w:pos="1154"/>
          <w:tab w:val="left" w:pos="509"/>
          <w:tab w:val="num" w:pos="1416"/>
        </w:tabs>
        <w:ind w:left="1416" w:hanging="709"/>
        <w:rPr>
          <w:rFonts w:cs="David"/>
          <w:szCs w:val="24"/>
        </w:rPr>
      </w:pPr>
      <w:r>
        <w:rPr>
          <w:rFonts w:cs="Arial" w:hint="cs"/>
          <w:szCs w:val="24"/>
          <w:rtl/>
          <w:lang w:bidi="ar-SA"/>
        </w:rPr>
        <w:t>للسلة</w:t>
      </w:r>
      <w:r w:rsidR="007A753B" w:rsidRPr="00FB36CA">
        <w:rPr>
          <w:rFonts w:cs="David"/>
          <w:szCs w:val="24"/>
          <w:rtl/>
        </w:rPr>
        <w:t xml:space="preserve"> 1 </w:t>
      </w:r>
      <w:r w:rsidR="007A753B">
        <w:rPr>
          <w:rFonts w:cs="David"/>
          <w:szCs w:val="24"/>
          <w:rtl/>
        </w:rPr>
        <w:t>–</w:t>
      </w:r>
      <w:r w:rsidR="007A753B">
        <w:rPr>
          <w:rFonts w:cs="David"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زجاج مضاد للحجارة</w:t>
      </w:r>
      <w:r w:rsidR="007A753B">
        <w:rPr>
          <w:rFonts w:cs="David" w:hint="cs"/>
          <w:szCs w:val="24"/>
          <w:rtl/>
        </w:rPr>
        <w:t xml:space="preserve"> </w:t>
      </w:r>
      <w:r w:rsidR="007A753B" w:rsidRPr="00FB36CA">
        <w:rPr>
          <w:rFonts w:cs="David"/>
          <w:szCs w:val="24"/>
          <w:rtl/>
        </w:rPr>
        <w:t>(</w:t>
      </w:r>
      <w:proofErr w:type="spellStart"/>
      <w:r>
        <w:rPr>
          <w:rFonts w:cs="Arial" w:hint="cs"/>
          <w:szCs w:val="24"/>
          <w:rtl/>
          <w:lang w:bidi="ar-SA"/>
        </w:rPr>
        <w:t>بوليكربونات</w:t>
      </w:r>
      <w:proofErr w:type="spellEnd"/>
      <w:r w:rsidR="007A753B" w:rsidRPr="00FB36CA">
        <w:rPr>
          <w:rFonts w:cs="David"/>
          <w:szCs w:val="24"/>
          <w:rtl/>
        </w:rPr>
        <w:t>)</w:t>
      </w:r>
      <w:r w:rsidR="007A753B" w:rsidRPr="009D6515">
        <w:rPr>
          <w:rFonts w:cs="David" w:hint="cs"/>
          <w:szCs w:val="24"/>
          <w:rtl/>
        </w:rPr>
        <w:t xml:space="preserve"> </w:t>
      </w:r>
      <w:r w:rsidR="007A753B">
        <w:rPr>
          <w:rFonts w:cs="David" w:hint="cs"/>
          <w:szCs w:val="24"/>
          <w:rtl/>
        </w:rPr>
        <w:t xml:space="preserve"> - </w:t>
      </w:r>
      <w:r w:rsidR="007A753B" w:rsidRPr="00FB36CA">
        <w:rPr>
          <w:rFonts w:cs="David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كفالة بمبلغ</w:t>
      </w:r>
      <w:r w:rsidR="007A753B" w:rsidRPr="00FB36CA">
        <w:rPr>
          <w:rFonts w:cs="David"/>
          <w:szCs w:val="24"/>
          <w:rtl/>
        </w:rPr>
        <w:t xml:space="preserve"> 25,000 </w:t>
      </w:r>
      <w:r>
        <w:rPr>
          <w:rFonts w:cs="Arial" w:hint="cs"/>
          <w:szCs w:val="24"/>
          <w:rtl/>
          <w:lang w:bidi="ar-SA"/>
        </w:rPr>
        <w:t>ش.ج.</w:t>
      </w:r>
      <w:r w:rsidR="007A753B" w:rsidRPr="00FB36CA">
        <w:rPr>
          <w:rFonts w:cs="David"/>
          <w:szCs w:val="24"/>
          <w:rtl/>
        </w:rPr>
        <w:t xml:space="preserve"> </w:t>
      </w:r>
    </w:p>
    <w:p w:rsidR="007A753B" w:rsidRPr="00FB36CA" w:rsidRDefault="007A753B" w:rsidP="00490ACA">
      <w:pPr>
        <w:numPr>
          <w:ilvl w:val="2"/>
          <w:numId w:val="9"/>
        </w:numPr>
        <w:tabs>
          <w:tab w:val="clear" w:pos="1154"/>
          <w:tab w:val="left" w:pos="509"/>
          <w:tab w:val="num" w:pos="1416"/>
        </w:tabs>
        <w:ind w:left="1416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490ACA">
        <w:rPr>
          <w:rFonts w:cs="Arial" w:hint="cs"/>
          <w:szCs w:val="24"/>
          <w:rtl/>
          <w:lang w:bidi="ar-SA"/>
        </w:rPr>
        <w:t>للسلة</w:t>
      </w:r>
      <w:r w:rsidR="00490ACA" w:rsidRPr="00FB36CA">
        <w:rPr>
          <w:rFonts w:cs="David"/>
          <w:szCs w:val="24"/>
          <w:rtl/>
        </w:rPr>
        <w:t xml:space="preserve"> </w:t>
      </w:r>
      <w:r w:rsidRPr="00FB36CA">
        <w:rPr>
          <w:rFonts w:cs="David"/>
          <w:sz w:val="24"/>
          <w:szCs w:val="24"/>
          <w:rtl/>
        </w:rPr>
        <w:t xml:space="preserve">2 </w:t>
      </w:r>
      <w:r w:rsidR="00490ACA">
        <w:rPr>
          <w:rFonts w:cs="David"/>
          <w:sz w:val="24"/>
          <w:szCs w:val="24"/>
          <w:rtl/>
        </w:rPr>
        <w:t>–</w:t>
      </w:r>
      <w:r w:rsidRPr="00FB36CA">
        <w:rPr>
          <w:rFonts w:cs="David"/>
          <w:sz w:val="24"/>
          <w:szCs w:val="24"/>
          <w:rtl/>
        </w:rPr>
        <w:t xml:space="preserve"> </w:t>
      </w:r>
      <w:r w:rsidR="00490ACA">
        <w:rPr>
          <w:rFonts w:cs="Arial" w:hint="cs"/>
          <w:sz w:val="24"/>
          <w:szCs w:val="24"/>
          <w:rtl/>
          <w:lang w:bidi="ar-SA"/>
        </w:rPr>
        <w:t>زجاج مضاد للرصاص</w:t>
      </w:r>
      <w:r w:rsidRPr="00FB36CA">
        <w:rPr>
          <w:rFonts w:cs="David"/>
          <w:sz w:val="24"/>
          <w:szCs w:val="24"/>
          <w:rtl/>
        </w:rPr>
        <w:t xml:space="preserve"> </w:t>
      </w:r>
      <w:proofErr w:type="gramStart"/>
      <w:r w:rsidRPr="00FB36CA">
        <w:rPr>
          <w:rFonts w:cs="David"/>
          <w:sz w:val="24"/>
          <w:szCs w:val="24"/>
          <w:rtl/>
        </w:rPr>
        <w:t xml:space="preserve">-  </w:t>
      </w:r>
      <w:proofErr w:type="gramEnd"/>
      <w:r w:rsidR="00490ACA">
        <w:rPr>
          <w:rFonts w:cs="Arial" w:hint="cs"/>
          <w:szCs w:val="24"/>
          <w:rtl/>
          <w:lang w:bidi="ar-SA"/>
        </w:rPr>
        <w:t>كفالة بمبلغ</w:t>
      </w:r>
      <w:r w:rsidR="00490ACA" w:rsidRPr="00FB36CA">
        <w:rPr>
          <w:rFonts w:cs="David"/>
          <w:sz w:val="24"/>
          <w:szCs w:val="24"/>
          <w:rtl/>
        </w:rPr>
        <w:t xml:space="preserve"> </w:t>
      </w:r>
      <w:r w:rsidRPr="00FB36CA">
        <w:rPr>
          <w:rFonts w:cs="David"/>
          <w:sz w:val="24"/>
          <w:szCs w:val="24"/>
          <w:rtl/>
        </w:rPr>
        <w:t xml:space="preserve">50,000 </w:t>
      </w:r>
      <w:r w:rsidR="00490ACA">
        <w:rPr>
          <w:rFonts w:cs="Arial" w:hint="cs"/>
          <w:szCs w:val="24"/>
          <w:rtl/>
          <w:lang w:bidi="ar-SA"/>
        </w:rPr>
        <w:t>ش.ج.</w:t>
      </w:r>
    </w:p>
    <w:p w:rsidR="007A753B" w:rsidRPr="00FB36CA" w:rsidRDefault="007A753B" w:rsidP="00490ACA">
      <w:pPr>
        <w:numPr>
          <w:ilvl w:val="2"/>
          <w:numId w:val="9"/>
        </w:numPr>
        <w:tabs>
          <w:tab w:val="clear" w:pos="1154"/>
          <w:tab w:val="left" w:pos="509"/>
          <w:tab w:val="num" w:pos="1416"/>
        </w:tabs>
        <w:ind w:left="1416" w:hanging="709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</w:t>
      </w:r>
      <w:r w:rsidR="00490ACA">
        <w:rPr>
          <w:rFonts w:cs="Arial" w:hint="cs"/>
          <w:szCs w:val="24"/>
          <w:rtl/>
          <w:lang w:bidi="ar-SA"/>
        </w:rPr>
        <w:t>للسلة</w:t>
      </w:r>
      <w:r w:rsidR="00490ACA" w:rsidRPr="00FB36CA">
        <w:rPr>
          <w:rFonts w:cs="David"/>
          <w:szCs w:val="24"/>
          <w:rtl/>
        </w:rPr>
        <w:t xml:space="preserve"> </w:t>
      </w:r>
      <w:r w:rsidRPr="00FB36CA">
        <w:rPr>
          <w:rFonts w:cs="David"/>
          <w:sz w:val="24"/>
          <w:szCs w:val="24"/>
          <w:rtl/>
        </w:rPr>
        <w:t xml:space="preserve">3  - </w:t>
      </w:r>
      <w:r w:rsidR="00490ACA">
        <w:rPr>
          <w:rFonts w:cs="Arial" w:hint="cs"/>
          <w:sz w:val="24"/>
          <w:szCs w:val="24"/>
          <w:rtl/>
          <w:lang w:eastAsia="en-US" w:bidi="ar-SA"/>
        </w:rPr>
        <w:t>تعتيم زجاج</w:t>
      </w:r>
      <w:r w:rsidRPr="00FB36CA">
        <w:rPr>
          <w:rFonts w:cs="David"/>
          <w:sz w:val="24"/>
          <w:szCs w:val="24"/>
          <w:rtl/>
        </w:rPr>
        <w:t xml:space="preserve"> -  </w:t>
      </w:r>
      <w:r w:rsidR="00490ACA">
        <w:rPr>
          <w:rFonts w:cs="Arial" w:hint="cs"/>
          <w:szCs w:val="24"/>
          <w:rtl/>
          <w:lang w:bidi="ar-SA"/>
        </w:rPr>
        <w:t>كفالة بمبلغ</w:t>
      </w:r>
      <w:r w:rsidR="00490ACA" w:rsidRPr="00FB36CA">
        <w:rPr>
          <w:rFonts w:cs="David"/>
          <w:sz w:val="24"/>
          <w:szCs w:val="24"/>
          <w:rtl/>
        </w:rPr>
        <w:t xml:space="preserve"> </w:t>
      </w:r>
      <w:r w:rsidRPr="00FB36CA">
        <w:rPr>
          <w:rFonts w:cs="David"/>
          <w:sz w:val="24"/>
          <w:szCs w:val="24"/>
          <w:rtl/>
        </w:rPr>
        <w:t xml:space="preserve">10,000 </w:t>
      </w:r>
      <w:r w:rsidR="00490ACA">
        <w:rPr>
          <w:rFonts w:cs="Arial" w:hint="cs"/>
          <w:szCs w:val="24"/>
          <w:rtl/>
          <w:lang w:bidi="ar-SA"/>
        </w:rPr>
        <w:t>ش.ج.</w:t>
      </w:r>
    </w:p>
    <w:p w:rsidR="007A753B" w:rsidRDefault="00490ACA" w:rsidP="007A753B">
      <w:pPr>
        <w:pStyle w:val="Heading41"/>
        <w:numPr>
          <w:ilvl w:val="1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المناقصة مشروطة باقتناء كراسة المناقصة</w:t>
      </w:r>
      <w:r w:rsidR="007A753B">
        <w:rPr>
          <w:rFonts w:cs="David" w:hint="cs"/>
          <w:sz w:val="24"/>
          <w:szCs w:val="24"/>
          <w:rtl/>
        </w:rPr>
        <w:t xml:space="preserve">. </w:t>
      </w:r>
    </w:p>
    <w:p w:rsidR="007A753B" w:rsidRDefault="00490ACA" w:rsidP="007A753B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تباع كراسة المناقصة مقابل</w:t>
      </w:r>
      <w:r>
        <w:rPr>
          <w:rFonts w:cs="David" w:hint="cs"/>
          <w:sz w:val="24"/>
          <w:szCs w:val="24"/>
          <w:rtl/>
        </w:rPr>
        <w:t xml:space="preserve"> 500 </w:t>
      </w:r>
      <w:r>
        <w:rPr>
          <w:rFonts w:cs="Arial" w:hint="cs"/>
          <w:sz w:val="24"/>
          <w:szCs w:val="24"/>
          <w:rtl/>
          <w:lang w:bidi="ar-SA"/>
        </w:rPr>
        <w:t>شيكل للكراسة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لا تعاد</w:t>
      </w:r>
      <w:r>
        <w:rPr>
          <w:rFonts w:cs="David"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يتم الدفع لصالح وزارة المالية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دائرة المركبات الحكومية</w:t>
      </w:r>
      <w:r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دخل</w:t>
      </w:r>
      <w:r>
        <w:rPr>
          <w:rFonts w:cs="David" w:hint="cs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  <w:lang w:bidi="ar-SA"/>
        </w:rPr>
        <w:t>حساب رقم</w:t>
      </w:r>
      <w:r>
        <w:rPr>
          <w:rFonts w:cs="David" w:hint="cs"/>
          <w:sz w:val="24"/>
          <w:szCs w:val="24"/>
          <w:rtl/>
        </w:rPr>
        <w:t xml:space="preserve"> </w:t>
      </w:r>
      <w:r w:rsidR="007A753B">
        <w:rPr>
          <w:rFonts w:cs="David" w:hint="cs"/>
          <w:sz w:val="24"/>
          <w:szCs w:val="24"/>
          <w:rtl/>
        </w:rPr>
        <w:t>0-2545-8.</w:t>
      </w:r>
    </w:p>
    <w:p w:rsidR="007A753B" w:rsidRDefault="00490ACA" w:rsidP="007A753B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للحصول على كراسة المناقصة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تفصل فيها شروط المشاركة في المناقصة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يجب التوجه إلى مكاتب دائرة المركبات الحكومية في القدس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شارع بيت </w:t>
      </w:r>
      <w:proofErr w:type="spellStart"/>
      <w:r>
        <w:rPr>
          <w:rFonts w:cs="Arial" w:hint="cs"/>
          <w:sz w:val="24"/>
          <w:szCs w:val="24"/>
          <w:rtl/>
          <w:lang w:bidi="ar-SA"/>
        </w:rPr>
        <w:t>هدفوس</w:t>
      </w:r>
      <w:proofErr w:type="spellEnd"/>
      <w:r>
        <w:rPr>
          <w:rFonts w:cs="Arial" w:hint="cs"/>
          <w:sz w:val="24"/>
          <w:szCs w:val="24"/>
          <w:rtl/>
          <w:lang w:bidi="ar-SA"/>
        </w:rPr>
        <w:t xml:space="preserve"> رقم</w:t>
      </w:r>
      <w:r>
        <w:rPr>
          <w:rFonts w:cs="David" w:hint="cs"/>
          <w:sz w:val="24"/>
          <w:szCs w:val="24"/>
          <w:rtl/>
        </w:rPr>
        <w:t xml:space="preserve"> 12 </w:t>
      </w:r>
      <w:r>
        <w:rPr>
          <w:rFonts w:cs="Arial" w:hint="cs"/>
          <w:sz w:val="24"/>
          <w:szCs w:val="24"/>
          <w:rtl/>
          <w:lang w:bidi="ar-SA"/>
        </w:rPr>
        <w:t>الطابق</w:t>
      </w:r>
      <w:r>
        <w:rPr>
          <w:rFonts w:cs="David" w:hint="cs"/>
          <w:sz w:val="24"/>
          <w:szCs w:val="24"/>
          <w:rtl/>
        </w:rPr>
        <w:t xml:space="preserve"> 5' </w:t>
      </w:r>
      <w:r>
        <w:rPr>
          <w:rFonts w:cs="Arial" w:hint="cs"/>
          <w:sz w:val="24"/>
          <w:szCs w:val="24"/>
          <w:rtl/>
          <w:lang w:bidi="ar-SA"/>
        </w:rPr>
        <w:t>لدى السيد مورنو بركي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أو لسكرتارية دائرة المركبات الحكومية في أيام الأحد حتى الخميس بين الساعات</w:t>
      </w:r>
      <w:r>
        <w:rPr>
          <w:rFonts w:cs="David" w:hint="cs"/>
          <w:sz w:val="24"/>
          <w:szCs w:val="24"/>
          <w:rtl/>
        </w:rPr>
        <w:t xml:space="preserve"> 08:00-15:00 (</w:t>
      </w:r>
      <w:r>
        <w:rPr>
          <w:rFonts w:cs="Arial" w:hint="cs"/>
          <w:sz w:val="24"/>
          <w:szCs w:val="24"/>
          <w:rtl/>
          <w:lang w:bidi="ar-SA"/>
        </w:rPr>
        <w:t>ما عدا في أمسيات العيد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الأعياد وأيام الأعياد</w:t>
      </w:r>
      <w:r>
        <w:rPr>
          <w:rFonts w:cs="David" w:hint="cs"/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مع إرفاق إيصال على دفع رسوم الاقتناء</w:t>
      </w:r>
      <w:r w:rsidR="007A753B">
        <w:rPr>
          <w:rFonts w:cs="David" w:hint="cs"/>
          <w:sz w:val="24"/>
          <w:szCs w:val="24"/>
          <w:rtl/>
        </w:rPr>
        <w:t>.</w:t>
      </w:r>
    </w:p>
    <w:p w:rsidR="007A753B" w:rsidRDefault="00490ACA" w:rsidP="007A753B">
      <w:pPr>
        <w:pStyle w:val="Heading31"/>
        <w:numPr>
          <w:ilvl w:val="0"/>
          <w:numId w:val="9"/>
        </w:numPr>
        <w:jc w:val="both"/>
        <w:rPr>
          <w:rFonts w:cs="David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رجل الاتصال لهذه المناقصة هو السيد مورنو بركي بالهاتف</w:t>
      </w:r>
      <w:r>
        <w:rPr>
          <w:rFonts w:cs="David" w:hint="cs"/>
          <w:sz w:val="24"/>
          <w:szCs w:val="24"/>
          <w:rtl/>
        </w:rPr>
        <w:t xml:space="preserve"> </w:t>
      </w:r>
      <w:r w:rsidR="007A753B">
        <w:rPr>
          <w:rFonts w:cs="David" w:hint="cs"/>
          <w:sz w:val="24"/>
          <w:szCs w:val="24"/>
          <w:rtl/>
        </w:rPr>
        <w:t>02-5016118.</w:t>
      </w:r>
    </w:p>
    <w:p w:rsidR="007A753B" w:rsidRDefault="00490ACA" w:rsidP="00490ACA">
      <w:pPr>
        <w:pStyle w:val="Heading31"/>
        <w:numPr>
          <w:ilvl w:val="0"/>
          <w:numId w:val="9"/>
        </w:numPr>
        <w:jc w:val="both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تقدم العروض للمناقصة في مغلف مقفل دون إشارات معرفة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بالمتقدم</w:t>
      </w:r>
      <w:r>
        <w:rPr>
          <w:rFonts w:cs="David" w:hint="cs"/>
          <w:sz w:val="24"/>
          <w:szCs w:val="24"/>
          <w:rtl/>
        </w:rPr>
        <w:t>,</w:t>
      </w:r>
      <w:proofErr w:type="gramEnd"/>
      <w:r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ومع تحديد رقم المناقصة فقط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بنسختين </w:t>
      </w:r>
      <w:r>
        <w:rPr>
          <w:rFonts w:cs="David" w:hint="cs"/>
          <w:sz w:val="24"/>
          <w:szCs w:val="24"/>
          <w:rtl/>
        </w:rPr>
        <w:t xml:space="preserve">- 2. </w:t>
      </w:r>
      <w:r>
        <w:rPr>
          <w:rFonts w:cs="Arial" w:hint="cs"/>
          <w:sz w:val="24"/>
          <w:szCs w:val="24"/>
          <w:rtl/>
          <w:lang w:bidi="ar-SA"/>
        </w:rPr>
        <w:t>يتم إدخال العروض في صندوق المناقصات الذي في دائرة الممتلكات الحكومية</w:t>
      </w:r>
      <w:r>
        <w:rPr>
          <w:rFonts w:cs="David" w:hint="cs"/>
          <w:sz w:val="24"/>
          <w:szCs w:val="24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rtl/>
          <w:lang w:bidi="ar-SA"/>
        </w:rPr>
        <w:t>حتى يوم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7A32C6">
        <w:rPr>
          <w:rFonts w:cs="David" w:hint="cs"/>
          <w:b/>
          <w:bCs/>
          <w:sz w:val="24"/>
          <w:szCs w:val="24"/>
          <w:rtl/>
        </w:rPr>
        <w:t>24</w:t>
      </w:r>
      <w:r w:rsidR="007A753B">
        <w:rPr>
          <w:rFonts w:cs="David" w:hint="cs"/>
          <w:b/>
          <w:bCs/>
          <w:sz w:val="24"/>
          <w:szCs w:val="24"/>
          <w:rtl/>
        </w:rPr>
        <w:t xml:space="preserve">.8.2015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="007A753B">
        <w:rPr>
          <w:rFonts w:cs="David" w:hint="cs"/>
          <w:b/>
          <w:bCs/>
          <w:sz w:val="24"/>
          <w:szCs w:val="24"/>
          <w:rtl/>
        </w:rPr>
        <w:t xml:space="preserve"> 12:00 </w:t>
      </w:r>
      <w:r>
        <w:rPr>
          <w:rFonts w:cs="Arial" w:hint="cs"/>
          <w:b/>
          <w:bCs/>
          <w:sz w:val="24"/>
          <w:szCs w:val="24"/>
          <w:rtl/>
          <w:lang w:bidi="ar-SA"/>
        </w:rPr>
        <w:t>ظهرا</w:t>
      </w:r>
      <w:r w:rsidR="007A753B">
        <w:rPr>
          <w:rFonts w:cs="David" w:hint="cs"/>
          <w:b/>
          <w:bCs/>
          <w:sz w:val="24"/>
          <w:szCs w:val="24"/>
          <w:rtl/>
        </w:rPr>
        <w:t xml:space="preserve"> .</w:t>
      </w:r>
    </w:p>
    <w:p w:rsidR="007A753B" w:rsidRDefault="00490ACA" w:rsidP="007A753B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 xml:space="preserve">يمكن إجراء معاينة غير ملزمة لوثائق المناقصة في موقع الانترنت التابع لدائرة الممتلكات الحكومية والذي </w:t>
      </w:r>
      <w:proofErr w:type="gramStart"/>
      <w:r>
        <w:rPr>
          <w:rFonts w:cs="Arial" w:hint="cs"/>
          <w:sz w:val="24"/>
          <w:szCs w:val="24"/>
          <w:rtl/>
          <w:lang w:bidi="ar-SA"/>
        </w:rPr>
        <w:t>عنوانه</w:t>
      </w:r>
      <w:r w:rsidR="007A753B">
        <w:rPr>
          <w:rFonts w:cs="David" w:hint="cs"/>
          <w:sz w:val="24"/>
          <w:szCs w:val="24"/>
          <w:rtl/>
        </w:rPr>
        <w:t>:</w:t>
      </w:r>
      <w:r w:rsidR="007A753B">
        <w:rPr>
          <w:rFonts w:cs="David"/>
          <w:sz w:val="24"/>
          <w:szCs w:val="24"/>
        </w:rPr>
        <w:t>:/</w:t>
      </w:r>
      <w:proofErr w:type="gramEnd"/>
      <w:r w:rsidR="007A753B">
        <w:rPr>
          <w:rFonts w:cs="David"/>
          <w:sz w:val="24"/>
          <w:szCs w:val="24"/>
        </w:rPr>
        <w:t>/www.mr.gov.il</w:t>
      </w:r>
      <w:r w:rsidR="007A753B">
        <w:rPr>
          <w:rFonts w:cs="David" w:hint="cs"/>
          <w:sz w:val="24"/>
          <w:szCs w:val="24"/>
          <w:rtl/>
        </w:rPr>
        <w:t xml:space="preserve"> .</w:t>
      </w:r>
    </w:p>
    <w:p w:rsidR="007A753B" w:rsidRPr="0070019B" w:rsidRDefault="00490ACA" w:rsidP="007A753B">
      <w:pPr>
        <w:pStyle w:val="Heading31"/>
        <w:numPr>
          <w:ilvl w:val="0"/>
          <w:numId w:val="9"/>
        </w:numPr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في حال وجود أي تناقض بين تعليمات هذا الإعلان والتعليمات الموجودة في كراسة المناقصات فإن الأفضلية للأخيرة</w:t>
      </w:r>
      <w:r w:rsidR="007A753B">
        <w:rPr>
          <w:rFonts w:cs="David" w:hint="cs"/>
          <w:sz w:val="24"/>
          <w:szCs w:val="24"/>
          <w:rtl/>
        </w:rPr>
        <w:t>.</w:t>
      </w:r>
    </w:p>
    <w:p w:rsidR="007A753B" w:rsidRPr="0029190C" w:rsidRDefault="007A753B" w:rsidP="007A753B">
      <w:pPr>
        <w:rPr>
          <w:rFonts w:cs="David"/>
          <w:rtl/>
        </w:rPr>
      </w:pPr>
    </w:p>
    <w:p w:rsidR="007A753B" w:rsidRPr="0029190C" w:rsidRDefault="007A753B" w:rsidP="007A753B">
      <w:pPr>
        <w:rPr>
          <w:rFonts w:cs="David"/>
          <w:rtl/>
        </w:rPr>
      </w:pPr>
    </w:p>
    <w:p w:rsidR="007A753B" w:rsidRDefault="007A753B" w:rsidP="001A51AC">
      <w:pPr>
        <w:tabs>
          <w:tab w:val="center" w:pos="3918"/>
          <w:tab w:val="center" w:pos="7370"/>
        </w:tabs>
        <w:rPr>
          <w:rFonts w:cs="David"/>
          <w:rtl/>
        </w:rPr>
      </w:pPr>
      <w:r w:rsidRPr="0029190C">
        <w:rPr>
          <w:rFonts w:cs="David"/>
          <w:rtl/>
        </w:rPr>
        <w:tab/>
      </w:r>
      <w:r w:rsidRPr="0029190C">
        <w:rPr>
          <w:rFonts w:cs="David"/>
          <w:rtl/>
        </w:rPr>
        <w:tab/>
      </w:r>
    </w:p>
    <w:bookmarkEnd w:id="0"/>
    <w:p w:rsidR="00F975CB" w:rsidRPr="00F018B5" w:rsidRDefault="00F975CB" w:rsidP="00F018B5">
      <w:pPr>
        <w:jc w:val="center"/>
      </w:pPr>
    </w:p>
    <w:sectPr w:rsidR="00F975CB" w:rsidRPr="00F018B5" w:rsidSect="00F018B5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142" w:footer="312" w:gutter="0"/>
      <w:pgNumType w:fmt="numberInDash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72CC" w:rsidRDefault="00ED72CC" w:rsidP="00F018B5">
      <w:r>
        <w:separator/>
      </w:r>
    </w:p>
  </w:endnote>
  <w:endnote w:type="continuationSeparator" w:id="0">
    <w:p w:rsidR="00ED72CC" w:rsidRDefault="00ED72CC" w:rsidP="00F018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F3764" w:rsidRDefault="002118D2" w:rsidP="00EF5954">
    <w:pPr>
      <w:pStyle w:val="aa"/>
      <w:framePr w:wrap="around" w:vAnchor="text" w:hAnchor="text" w:xAlign="center" w:y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1F3764" w:rsidRDefault="001A51AC">
    <w:pPr>
      <w:pStyle w:val="a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5954" w:rsidRDefault="002118D2" w:rsidP="00EF5954">
    <w:pPr>
      <w:pStyle w:val="aa"/>
      <w:framePr w:wrap="around" w:vAnchor="page" w:hAnchor="page" w:x="5758" w:y="16201" w:anchorLock="1"/>
      <w:rPr>
        <w:rStyle w:val="ac"/>
      </w:rPr>
    </w:pPr>
    <w:r>
      <w:rPr>
        <w:rStyle w:val="ac"/>
        <w:rtl/>
      </w:rPr>
      <w:fldChar w:fldCharType="begin"/>
    </w:r>
    <w:r w:rsidR="00C30DCF"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1A51AC">
      <w:rPr>
        <w:rStyle w:val="ac"/>
        <w:noProof/>
        <w:rtl/>
      </w:rPr>
      <w:t>- 2 -</w:t>
    </w:r>
    <w:r>
      <w:rPr>
        <w:rStyle w:val="ac"/>
        <w:rtl/>
      </w:rPr>
      <w:fldChar w:fldCharType="end"/>
    </w:r>
  </w:p>
  <w:p w:rsidR="00F018B5" w:rsidRDefault="00F018B5" w:rsidP="00F018B5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676"/>
        <w:tab w:val="right" w:pos="9624"/>
      </w:tabs>
      <w:rPr>
        <w:rFonts w:cs="David"/>
        <w:sz w:val="26"/>
        <w:rtl/>
      </w:rPr>
    </w:pPr>
    <w:r w:rsidRPr="0029190C">
      <w:rPr>
        <w:rFonts w:cs="David" w:hint="cs"/>
        <w:sz w:val="26"/>
        <w:rtl/>
      </w:rPr>
      <w:t xml:space="preserve">רח' </w:t>
    </w:r>
    <w:r>
      <w:rPr>
        <w:rFonts w:cs="David" w:hint="cs"/>
        <w:sz w:val="26"/>
        <w:rtl/>
      </w:rPr>
      <w:t>בית הדפוס 12, גבעת שאול, ירושלים  טל' 02-5016112</w:t>
    </w:r>
    <w:r w:rsidRPr="0029190C">
      <w:rPr>
        <w:rFonts w:cs="David" w:hint="cs"/>
        <w:sz w:val="26"/>
        <w:rtl/>
      </w:rPr>
      <w:t xml:space="preserve"> פקס  </w:t>
    </w:r>
    <w:r>
      <w:rPr>
        <w:rFonts w:cs="David" w:hint="cs"/>
        <w:sz w:val="26"/>
        <w:rtl/>
      </w:rPr>
      <w:t>02-695345</w:t>
    </w:r>
    <w:r w:rsidRPr="0029190C">
      <w:rPr>
        <w:rFonts w:cs="David" w:hint="cs"/>
        <w:sz w:val="26"/>
        <w:rtl/>
      </w:rPr>
      <w:t>0</w:t>
    </w:r>
    <w:r>
      <w:rPr>
        <w:rFonts w:cs="David" w:hint="cs"/>
        <w:sz w:val="26"/>
        <w:rtl/>
      </w:rPr>
      <w:t xml:space="preserve"> </w:t>
    </w:r>
    <w:r w:rsidRPr="0029190C">
      <w:rPr>
        <w:rFonts w:cs="David"/>
        <w:sz w:val="26"/>
        <w:rtl/>
      </w:rPr>
      <w:br/>
    </w:r>
    <w:r w:rsidRPr="0029190C">
      <w:rPr>
        <w:rFonts w:cs="David" w:hint="cs"/>
        <w:sz w:val="26"/>
        <w:rtl/>
      </w:rPr>
      <w:t xml:space="preserve"> אוצר ברשת:</w:t>
    </w:r>
    <w:r w:rsidRPr="0029190C">
      <w:rPr>
        <w:rFonts w:cs="David" w:hint="cs"/>
        <w:sz w:val="20"/>
        <w:szCs w:val="20"/>
        <w:rtl/>
      </w:rPr>
      <w:t xml:space="preserve"> </w:t>
    </w:r>
    <w:hyperlink r:id="rId1" w:history="1">
      <w:r w:rsidRPr="0029190C">
        <w:rPr>
          <w:rStyle w:val="Hyperlink"/>
          <w:sz w:val="20"/>
          <w:szCs w:val="20"/>
        </w:rPr>
        <w:t>www.mof.gov.il</w:t>
      </w:r>
    </w:hyperlink>
    <w:r w:rsidRPr="0029190C">
      <w:rPr>
        <w:rFonts w:cs="David" w:hint="cs"/>
        <w:sz w:val="26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>
          <wp:extent cx="444500" cy="287655"/>
          <wp:effectExtent l="0" t="0" r="0" b="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76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cs="David" w:hint="cs"/>
        <w:sz w:val="26"/>
        <w:rtl/>
      </w:rPr>
      <w:tab/>
    </w:r>
    <w:proofErr w:type="spellStart"/>
    <w:r w:rsidRPr="0029190C">
      <w:rPr>
        <w:rFonts w:cs="David" w:hint="cs"/>
        <w:sz w:val="26"/>
        <w:rtl/>
      </w:rPr>
      <w:t>חשכ"ל</w:t>
    </w:r>
    <w:proofErr w:type="spellEnd"/>
    <w:r w:rsidRPr="0029190C">
      <w:rPr>
        <w:rFonts w:cs="David" w:hint="cs"/>
        <w:sz w:val="26"/>
        <w:rtl/>
      </w:rPr>
      <w:t xml:space="preserve"> ברשת: </w:t>
    </w:r>
    <w:hyperlink r:id="rId3" w:history="1">
      <w:r w:rsidRPr="0029190C">
        <w:rPr>
          <w:rStyle w:val="Hyperlink"/>
          <w:sz w:val="20"/>
          <w:szCs w:val="20"/>
        </w:rPr>
        <w:t>ag.mof.gov.il</w:t>
      </w:r>
    </w:hyperlink>
  </w:p>
  <w:p w:rsidR="00F018B5" w:rsidRPr="0029190C" w:rsidRDefault="00F018B5" w:rsidP="00F018B5">
    <w:pPr>
      <w:pStyle w:val="aa"/>
      <w:pBdr>
        <w:top w:val="single" w:sz="4" w:space="1" w:color="auto"/>
      </w:pBdr>
      <w:tabs>
        <w:tab w:val="clear" w:pos="8306"/>
        <w:tab w:val="right" w:pos="9610"/>
      </w:tabs>
      <w:rPr>
        <w:rFonts w:cs="David"/>
        <w:sz w:val="20"/>
        <w:szCs w:val="20"/>
        <w:rtl/>
      </w:rPr>
    </w:pPr>
    <w:r w:rsidRPr="0029190C">
      <w:rPr>
        <w:rFonts w:cs="David" w:hint="cs"/>
        <w:sz w:val="26"/>
        <w:rtl/>
      </w:rPr>
      <w:t xml:space="preserve">שער הממשלה: </w:t>
    </w:r>
    <w:hyperlink r:id="rId4" w:history="1">
      <w:r w:rsidRPr="0029190C">
        <w:rPr>
          <w:rStyle w:val="Hyperlink"/>
          <w:sz w:val="20"/>
          <w:szCs w:val="20"/>
        </w:rPr>
        <w:t>www.gov.il</w:t>
      </w:r>
    </w:hyperlink>
    <w:r>
      <w:rPr>
        <w:rFonts w:cs="David" w:hint="cs"/>
        <w:sz w:val="20"/>
        <w:szCs w:val="20"/>
        <w:rtl/>
      </w:rPr>
      <w:tab/>
    </w:r>
    <w:r>
      <w:rPr>
        <w:rFonts w:cs="David" w:hint="cs"/>
        <w:sz w:val="20"/>
        <w:szCs w:val="20"/>
        <w:rtl/>
      </w:rPr>
      <w:tab/>
    </w:r>
    <w:hyperlink r:id="rId5" w:history="1">
      <w:r w:rsidRPr="0029190C">
        <w:rPr>
          <w:rStyle w:val="Hyperlink"/>
          <w:sz w:val="20"/>
          <w:szCs w:val="20"/>
        </w:rPr>
        <w:t>http://www.mof.gov.il/rechev</w:t>
      </w:r>
    </w:hyperlink>
  </w:p>
  <w:p w:rsidR="00960863" w:rsidRPr="0035696B" w:rsidRDefault="001A51AC" w:rsidP="00F018B5">
    <w:pPr>
      <w:pStyle w:val="aa"/>
      <w:pBdr>
        <w:top w:val="single" w:sz="4" w:space="1" w:color="auto"/>
      </w:pBdr>
      <w:rPr>
        <w:rFonts w:cs="David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26E0" w:rsidRPr="0029190C" w:rsidRDefault="001A51AC" w:rsidP="00F018B5">
    <w:pPr>
      <w:pStyle w:val="aa"/>
      <w:pBdr>
        <w:top w:val="single" w:sz="4" w:space="1" w:color="auto"/>
      </w:pBdr>
      <w:tabs>
        <w:tab w:val="clear" w:pos="8306"/>
        <w:tab w:val="right" w:pos="9638"/>
      </w:tabs>
      <w:rPr>
        <w:rFonts w:cs="David"/>
        <w:sz w:val="20"/>
        <w:szCs w:val="20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72CC" w:rsidRDefault="00ED72CC" w:rsidP="00F018B5">
      <w:r>
        <w:separator/>
      </w:r>
    </w:p>
  </w:footnote>
  <w:footnote w:type="continuationSeparator" w:id="0">
    <w:p w:rsidR="00ED72CC" w:rsidRDefault="00ED72CC" w:rsidP="00F018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4D50" w:rsidRDefault="00C30DCF" w:rsidP="0035696B">
    <w:pPr>
      <w:pStyle w:val="a8"/>
      <w:tabs>
        <w:tab w:val="clear" w:pos="8306"/>
        <w:tab w:val="right" w:pos="8313"/>
      </w:tabs>
      <w:jc w:val="center"/>
      <w:rPr>
        <w:b/>
        <w:bCs/>
        <w:szCs w:val="40"/>
        <w:rtl/>
      </w:rPr>
    </w:pPr>
    <w:r>
      <w:rPr>
        <w:b/>
        <w:bCs/>
        <w:szCs w:val="40"/>
      </w:rPr>
      <w:tab/>
    </w:r>
    <w:r>
      <w:rPr>
        <w:b/>
        <w:bCs/>
        <w:szCs w:val="40"/>
      </w:rPr>
      <w:tab/>
    </w:r>
  </w:p>
  <w:p w:rsidR="00490ACA" w:rsidRPr="00FD75D9" w:rsidRDefault="00490ACA" w:rsidP="00490ACA">
    <w:pPr>
      <w:pStyle w:val="a8"/>
      <w:jc w:val="center"/>
      <w:rPr>
        <w:rFonts w:cs="Arial"/>
        <w:b/>
        <w:bCs/>
        <w:szCs w:val="32"/>
        <w:rtl/>
      </w:rPr>
    </w:pPr>
  </w:p>
  <w:p w:rsidR="00490ACA" w:rsidRPr="00FD75D9" w:rsidRDefault="00490ACA" w:rsidP="00490ACA">
    <w:pPr>
      <w:pStyle w:val="a8"/>
      <w:jc w:val="center"/>
      <w:rPr>
        <w:rFonts w:cs="Arial"/>
        <w:rtl/>
        <w:lang w:bidi="ar-SA"/>
      </w:rPr>
    </w:pPr>
    <w:r>
      <w:rPr>
        <w:rFonts w:cs="Arial" w:hint="cs"/>
        <w:b/>
        <w:bCs/>
        <w:szCs w:val="32"/>
        <w:rtl/>
        <w:lang w:bidi="ar-SA"/>
      </w:rPr>
      <w:t>وزارة المالية</w:t>
    </w:r>
  </w:p>
  <w:p w:rsidR="005D4D50" w:rsidRPr="0029190C" w:rsidRDefault="00490ACA" w:rsidP="00490ACA">
    <w:pPr>
      <w:pStyle w:val="a8"/>
      <w:tabs>
        <w:tab w:val="left" w:pos="561"/>
        <w:tab w:val="center" w:pos="4819"/>
      </w:tabs>
      <w:jc w:val="left"/>
      <w:rPr>
        <w:rFonts w:cs="David"/>
      </w:rPr>
    </w:pPr>
    <w:r>
      <w:rPr>
        <w:rFonts w:cs="David"/>
        <w:b/>
        <w:bCs/>
        <w:rtl/>
      </w:rPr>
      <w:tab/>
    </w:r>
    <w:r>
      <w:rPr>
        <w:rFonts w:cs="David"/>
        <w:b/>
        <w:bCs/>
        <w:rtl/>
      </w:rPr>
      <w:tab/>
    </w:r>
    <w:r>
      <w:rPr>
        <w:rFonts w:cs="David" w:hint="cs"/>
        <w:b/>
        <w:bCs/>
        <w:rtl/>
      </w:rPr>
      <w:t xml:space="preserve">                       </w:t>
    </w:r>
    <w:r>
      <w:rPr>
        <w:rFonts w:cs="Arial" w:hint="cs"/>
        <w:b/>
        <w:bCs/>
        <w:rtl/>
        <w:lang w:bidi="ar-SA"/>
      </w:rPr>
      <w:t>دائرة المركبات الحكومية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3401464"/>
    <w:multiLevelType w:val="multilevel"/>
    <w:tmpl w:val="6D024D66"/>
    <w:lvl w:ilvl="0">
      <w:start w:val="1"/>
      <w:numFmt w:val="decimal"/>
      <w:pStyle w:val="Heading31"/>
      <w:lvlText w:val="%1."/>
      <w:lvlJc w:val="left"/>
      <w:pPr>
        <w:tabs>
          <w:tab w:val="num" w:pos="360"/>
        </w:tabs>
        <w:ind w:left="360" w:hanging="360"/>
      </w:pPr>
      <w:rPr>
        <w:rFonts w:cs="David"/>
        <w:b w:val="0"/>
        <w:bCs w:val="0"/>
      </w:rPr>
    </w:lvl>
    <w:lvl w:ilvl="1">
      <w:start w:val="1"/>
      <w:numFmt w:val="decimal"/>
      <w:pStyle w:val="Heading41"/>
      <w:lvlText w:val="%1.%2."/>
      <w:lvlJc w:val="left"/>
      <w:pPr>
        <w:tabs>
          <w:tab w:val="num" w:pos="1332"/>
        </w:tabs>
        <w:ind w:left="1332" w:hanging="432"/>
      </w:pPr>
      <w:rPr>
        <w:rFonts w:cs="David"/>
        <w:b w:val="0"/>
        <w:bCs w:val="0"/>
      </w:rPr>
    </w:lvl>
    <w:lvl w:ilvl="2">
      <w:start w:val="1"/>
      <w:numFmt w:val="decimal"/>
      <w:pStyle w:val="Heading51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/>
      </w:rPr>
    </w:lvl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 w15:restartNumberingAfterBreak="0">
    <w:nsid w:val="79AC0E65"/>
    <w:multiLevelType w:val="multilevel"/>
    <w:tmpl w:val="42AE7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"/>
      <w:lvlJc w:val="left"/>
      <w:pPr>
        <w:tabs>
          <w:tab w:val="num" w:pos="757"/>
        </w:tabs>
        <w:ind w:left="757" w:hanging="360"/>
      </w:pPr>
      <w:rPr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154"/>
        </w:tabs>
        <w:ind w:left="1154" w:hanging="720"/>
      </w:pPr>
      <w:rPr>
        <w:b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1191"/>
        </w:tabs>
        <w:ind w:left="1191" w:hanging="720"/>
      </w:pPr>
      <w:rPr>
        <w:b w:val="0"/>
        <w:bCs w:val="0"/>
      </w:rPr>
    </w:lvl>
    <w:lvl w:ilvl="4">
      <w:start w:val="1"/>
      <w:numFmt w:val="decimal"/>
      <w:isLgl/>
      <w:lvlText w:val="%1.%2.%3.%4.%5"/>
      <w:lvlJc w:val="left"/>
      <w:pPr>
        <w:tabs>
          <w:tab w:val="num" w:pos="1588"/>
        </w:tabs>
        <w:ind w:left="1588" w:hanging="1080"/>
      </w:pPr>
      <w:rPr>
        <w:b w:val="0"/>
        <w:bCs w:val="0"/>
      </w:rPr>
    </w:lvl>
    <w:lvl w:ilvl="5">
      <w:start w:val="1"/>
      <w:numFmt w:val="decimal"/>
      <w:isLgl/>
      <w:lvlText w:val="%1.%2.%3.%4.%5.%6"/>
      <w:lvlJc w:val="left"/>
      <w:pPr>
        <w:tabs>
          <w:tab w:val="num" w:pos="1625"/>
        </w:tabs>
        <w:ind w:left="1625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2022"/>
        </w:tabs>
        <w:ind w:left="2022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2059"/>
        </w:tabs>
        <w:ind w:left="2059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2456"/>
        </w:tabs>
        <w:ind w:left="2456" w:hanging="1800"/>
      </w:pPr>
    </w:lvl>
  </w:abstractNum>
  <w:num w:numId="1">
    <w:abstractNumId w:val="3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018B5"/>
    <w:rsid w:val="00014182"/>
    <w:rsid w:val="000431C6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30DEF"/>
    <w:rsid w:val="001470E4"/>
    <w:rsid w:val="001611C6"/>
    <w:rsid w:val="00164B30"/>
    <w:rsid w:val="0018292D"/>
    <w:rsid w:val="001A51AC"/>
    <w:rsid w:val="001A7C42"/>
    <w:rsid w:val="001C4F6D"/>
    <w:rsid w:val="001D55DD"/>
    <w:rsid w:val="001E548A"/>
    <w:rsid w:val="002118D2"/>
    <w:rsid w:val="00275887"/>
    <w:rsid w:val="002861DF"/>
    <w:rsid w:val="00294FD4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160B3"/>
    <w:rsid w:val="00423D6A"/>
    <w:rsid w:val="00426E0E"/>
    <w:rsid w:val="004323EF"/>
    <w:rsid w:val="004410DE"/>
    <w:rsid w:val="0044663B"/>
    <w:rsid w:val="00451F2E"/>
    <w:rsid w:val="004523EB"/>
    <w:rsid w:val="00452D7A"/>
    <w:rsid w:val="00490ACA"/>
    <w:rsid w:val="004C127D"/>
    <w:rsid w:val="004C5538"/>
    <w:rsid w:val="004D65A1"/>
    <w:rsid w:val="004E2EE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96CA7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2C6"/>
    <w:rsid w:val="007A373A"/>
    <w:rsid w:val="007A753B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5C9A"/>
    <w:rsid w:val="00935E81"/>
    <w:rsid w:val="00986444"/>
    <w:rsid w:val="00990A24"/>
    <w:rsid w:val="00995A1C"/>
    <w:rsid w:val="009B64FE"/>
    <w:rsid w:val="009D6923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0DCF"/>
    <w:rsid w:val="00C37F33"/>
    <w:rsid w:val="00C84ABA"/>
    <w:rsid w:val="00CA61AF"/>
    <w:rsid w:val="00CB40A4"/>
    <w:rsid w:val="00CC356E"/>
    <w:rsid w:val="00CD6DB8"/>
    <w:rsid w:val="00CE0517"/>
    <w:rsid w:val="00CE25FA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0462F"/>
    <w:rsid w:val="00E41B31"/>
    <w:rsid w:val="00E56588"/>
    <w:rsid w:val="00E95EEF"/>
    <w:rsid w:val="00EA6729"/>
    <w:rsid w:val="00EC303E"/>
    <w:rsid w:val="00ED72CC"/>
    <w:rsid w:val="00EF71D7"/>
    <w:rsid w:val="00F00D41"/>
    <w:rsid w:val="00F018B5"/>
    <w:rsid w:val="00F024B6"/>
    <w:rsid w:val="00F0592A"/>
    <w:rsid w:val="00F25ABF"/>
    <w:rsid w:val="00F30A57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."/>
  <w:listSeparator w:val=","/>
  <w15:docId w15:val="{F7142255-7A4E-45C3-B704-601CE48E75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18B5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 w:val="24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 w:val="24"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 w:val="24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 w:val="24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 w:val="24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 w:val="24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 w:val="24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 w:val="24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 w:val="24"/>
      <w:szCs w:val="24"/>
      <w:lang w:eastAsia="en-US"/>
    </w:rPr>
  </w:style>
  <w:style w:type="paragraph" w:styleId="a7">
    <w:name w:val="List Paragraph"/>
    <w:basedOn w:val="a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 w:cs="David"/>
      <w:sz w:val="24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F018B5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b">
    <w:name w:val="כותרת תחתונה תו"/>
    <w:basedOn w:val="a0"/>
    <w:link w:val="aa"/>
    <w:rsid w:val="00F018B5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F018B5"/>
    <w:rPr>
      <w:color w:val="0000FF"/>
      <w:u w:val="single"/>
    </w:rPr>
  </w:style>
  <w:style w:type="character" w:styleId="ac">
    <w:name w:val="page number"/>
    <w:basedOn w:val="a0"/>
    <w:rsid w:val="00F018B5"/>
  </w:style>
  <w:style w:type="paragraph" w:styleId="ad">
    <w:name w:val="Balloon Text"/>
    <w:basedOn w:val="a"/>
    <w:link w:val="ae"/>
    <w:uiPriority w:val="99"/>
    <w:semiHidden/>
    <w:unhideWhenUsed/>
    <w:rsid w:val="009D6923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D6923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Heading31">
    <w:name w:val="Heading 31"/>
    <w:basedOn w:val="a"/>
    <w:rsid w:val="007A753B"/>
    <w:pPr>
      <w:numPr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41">
    <w:name w:val="Heading 41"/>
    <w:basedOn w:val="a"/>
    <w:rsid w:val="007A753B"/>
    <w:pPr>
      <w:numPr>
        <w:ilvl w:val="1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Heading51">
    <w:name w:val="Heading 51"/>
    <w:basedOn w:val="a"/>
    <w:rsid w:val="007A753B"/>
    <w:pPr>
      <w:numPr>
        <w:ilvl w:val="2"/>
        <w:numId w:val="8"/>
      </w:numPr>
      <w:jc w:val="left"/>
    </w:pPr>
    <w:rPr>
      <w:rFonts w:cs="Miriam"/>
      <w:sz w:val="20"/>
      <w:szCs w:val="20"/>
      <w:lang w:eastAsia="en-US"/>
    </w:rPr>
  </w:style>
  <w:style w:type="paragraph" w:customStyle="1" w:styleId="11">
    <w:name w:val="פיסקה1"/>
    <w:basedOn w:val="a"/>
    <w:rsid w:val="007A753B"/>
    <w:pPr>
      <w:tabs>
        <w:tab w:val="left" w:pos="1800"/>
      </w:tabs>
      <w:overflowPunct w:val="0"/>
      <w:autoSpaceDE w:val="0"/>
      <w:autoSpaceDN w:val="0"/>
      <w:adjustRightInd w:val="0"/>
      <w:ind w:left="284"/>
    </w:pPr>
    <w:rPr>
      <w:noProof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5" Type="http://schemas.openxmlformats.org/officeDocument/2006/relationships/hyperlink" Target="http://www.mof.gov.il/rechev" TargetMode="External"/><Relationship Id="rId4" Type="http://schemas.openxmlformats.org/officeDocument/2006/relationships/hyperlink" Target="http://www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E2C4DE-8E66-4C2E-B7EA-7CB14812F9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459</Words>
  <Characters>2298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2752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אורי פריפיס</dc:creator>
  <cp:lastModifiedBy>User</cp:lastModifiedBy>
  <cp:revision>4</cp:revision>
  <cp:lastPrinted>2015-07-16T08:35:00Z</cp:lastPrinted>
  <dcterms:created xsi:type="dcterms:W3CDTF">2015-08-05T21:36:00Z</dcterms:created>
  <dcterms:modified xsi:type="dcterms:W3CDTF">2015-08-06T06:38:00Z</dcterms:modified>
</cp:coreProperties>
</file>